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0B0D1" w14:textId="6B31DEDE" w:rsidR="006B5EC2" w:rsidRPr="006B5EC2" w:rsidRDefault="006B5EC2" w:rsidP="006B5EC2">
      <w:pPr>
        <w:widowControl w:val="0"/>
        <w:autoSpaceDE w:val="0"/>
        <w:autoSpaceDN w:val="0"/>
        <w:adjustRightInd w:val="0"/>
        <w:jc w:val="center"/>
      </w:pPr>
      <w:r w:rsidRPr="006B5EC2">
        <w:rPr>
          <w:noProof/>
        </w:rPr>
        <w:drawing>
          <wp:inline distT="0" distB="0" distL="0" distR="0" wp14:anchorId="6A230701" wp14:editId="55925E20">
            <wp:extent cx="2219325" cy="876300"/>
            <wp:effectExtent l="0" t="0" r="9525" b="0"/>
            <wp:docPr id="1" name="Picture 1" descr="RU_SIG_S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ST_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325" cy="876300"/>
                    </a:xfrm>
                    <a:prstGeom prst="rect">
                      <a:avLst/>
                    </a:prstGeom>
                    <a:noFill/>
                    <a:ln>
                      <a:noFill/>
                    </a:ln>
                  </pic:spPr>
                </pic:pic>
              </a:graphicData>
            </a:graphic>
          </wp:inline>
        </w:drawing>
      </w:r>
    </w:p>
    <w:p w14:paraId="4D1C1AA4" w14:textId="77777777" w:rsidR="006B5EC2" w:rsidRPr="006B5EC2" w:rsidRDefault="006B5EC2" w:rsidP="006B5EC2">
      <w:pPr>
        <w:widowControl w:val="0"/>
        <w:autoSpaceDE w:val="0"/>
        <w:autoSpaceDN w:val="0"/>
        <w:adjustRightInd w:val="0"/>
        <w:jc w:val="center"/>
        <w:rPr>
          <w:color w:val="000000"/>
        </w:rPr>
      </w:pPr>
    </w:p>
    <w:p w14:paraId="4A36E1D1" w14:textId="77777777" w:rsidR="006B5EC2" w:rsidRPr="006B5EC2" w:rsidRDefault="006B5EC2" w:rsidP="006B5EC2">
      <w:pPr>
        <w:widowControl w:val="0"/>
        <w:autoSpaceDE w:val="0"/>
        <w:autoSpaceDN w:val="0"/>
        <w:adjustRightInd w:val="0"/>
        <w:jc w:val="center"/>
        <w:rPr>
          <w:color w:val="000000"/>
        </w:rPr>
      </w:pPr>
      <w:r w:rsidRPr="006B5EC2">
        <w:rPr>
          <w:color w:val="000000"/>
        </w:rPr>
        <w:t>University Senate</w:t>
      </w:r>
    </w:p>
    <w:p w14:paraId="3681D968" w14:textId="77777777" w:rsidR="006B5EC2" w:rsidRPr="006B5EC2" w:rsidRDefault="006B5EC2" w:rsidP="006B5EC2">
      <w:pPr>
        <w:widowControl w:val="0"/>
        <w:autoSpaceDE w:val="0"/>
        <w:autoSpaceDN w:val="0"/>
        <w:adjustRightInd w:val="0"/>
        <w:jc w:val="center"/>
        <w:rPr>
          <w:color w:val="000000"/>
        </w:rPr>
      </w:pPr>
      <w:r w:rsidRPr="006B5EC2">
        <w:rPr>
          <w:color w:val="000000"/>
        </w:rPr>
        <w:t>Faculty and Personnel Affairs Committee (FPAC)</w:t>
      </w:r>
    </w:p>
    <w:p w14:paraId="2E7E3363" w14:textId="77777777" w:rsidR="006B5EC2" w:rsidRPr="006B5EC2" w:rsidRDefault="006B5EC2" w:rsidP="006B5EC2">
      <w:pPr>
        <w:widowControl w:val="0"/>
        <w:autoSpaceDE w:val="0"/>
        <w:autoSpaceDN w:val="0"/>
        <w:adjustRightInd w:val="0"/>
        <w:jc w:val="center"/>
        <w:rPr>
          <w:color w:val="000000"/>
        </w:rPr>
      </w:pPr>
    </w:p>
    <w:p w14:paraId="3A86372E" w14:textId="3B2B1181" w:rsidR="006B5EC2" w:rsidRPr="006B5EC2" w:rsidRDefault="006B5EC2" w:rsidP="006B5EC2">
      <w:pPr>
        <w:widowControl w:val="0"/>
        <w:autoSpaceDE w:val="0"/>
        <w:autoSpaceDN w:val="0"/>
        <w:adjustRightInd w:val="0"/>
        <w:jc w:val="center"/>
        <w:outlineLvl w:val="0"/>
        <w:rPr>
          <w:color w:val="000000"/>
        </w:rPr>
      </w:pPr>
      <w:r w:rsidRPr="006B5EC2">
        <w:rPr>
          <w:b/>
          <w:color w:val="000000"/>
        </w:rPr>
        <w:t>Response to Charge S-</w:t>
      </w:r>
      <w:r w:rsidR="00F03119">
        <w:rPr>
          <w:b/>
          <w:color w:val="000000"/>
        </w:rPr>
        <w:t>2113</w:t>
      </w:r>
      <w:r w:rsidRPr="006B5EC2">
        <w:rPr>
          <w:b/>
          <w:color w:val="000000"/>
        </w:rPr>
        <w:t xml:space="preserve">: </w:t>
      </w:r>
      <w:r w:rsidR="00F03119">
        <w:rPr>
          <w:b/>
          <w:color w:val="000000"/>
        </w:rPr>
        <w:t>PTL Pay and Recognition</w:t>
      </w:r>
    </w:p>
    <w:p w14:paraId="49FFADDC" w14:textId="77777777" w:rsidR="006B5EC2" w:rsidRPr="006B5EC2" w:rsidRDefault="006B5EC2" w:rsidP="006B5EC2">
      <w:pPr>
        <w:widowControl w:val="0"/>
        <w:autoSpaceDE w:val="0"/>
        <w:autoSpaceDN w:val="0"/>
        <w:adjustRightInd w:val="0"/>
        <w:jc w:val="both"/>
        <w:rPr>
          <w:color w:val="000000"/>
        </w:rPr>
      </w:pPr>
    </w:p>
    <w:p w14:paraId="39E4CEA3" w14:textId="77777777" w:rsidR="006B5EC2" w:rsidRPr="006B5EC2" w:rsidRDefault="006B5EC2" w:rsidP="006B5EC2">
      <w:pPr>
        <w:widowControl w:val="0"/>
        <w:autoSpaceDE w:val="0"/>
        <w:autoSpaceDN w:val="0"/>
        <w:adjustRightInd w:val="0"/>
        <w:jc w:val="both"/>
        <w:rPr>
          <w:color w:val="000000"/>
        </w:rPr>
      </w:pPr>
    </w:p>
    <w:p w14:paraId="19D823CD" w14:textId="77777777" w:rsidR="006B5EC2" w:rsidRPr="006B5EC2" w:rsidRDefault="006B5EC2" w:rsidP="006B5EC2">
      <w:pPr>
        <w:widowControl w:val="0"/>
        <w:autoSpaceDE w:val="0"/>
        <w:autoSpaceDN w:val="0"/>
        <w:adjustRightInd w:val="0"/>
        <w:jc w:val="both"/>
        <w:outlineLvl w:val="1"/>
        <w:rPr>
          <w:b/>
          <w:color w:val="000000"/>
        </w:rPr>
      </w:pPr>
      <w:r w:rsidRPr="006B5EC2">
        <w:rPr>
          <w:b/>
          <w:color w:val="000000"/>
        </w:rPr>
        <w:t>A.</w:t>
      </w:r>
      <w:r w:rsidRPr="006B5EC2">
        <w:rPr>
          <w:b/>
          <w:color w:val="000000"/>
        </w:rPr>
        <w:tab/>
        <w:t>Charge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8254"/>
      </w:tblGrid>
      <w:tr w:rsidR="006B5EC2" w:rsidRPr="006B5EC2" w14:paraId="7176EF1F" w14:textId="77777777" w:rsidTr="00A47AC6">
        <w:tc>
          <w:tcPr>
            <w:tcW w:w="1188" w:type="dxa"/>
          </w:tcPr>
          <w:p w14:paraId="13E2281F" w14:textId="3B5A6A7A" w:rsidR="006B5EC2" w:rsidRPr="006B5EC2" w:rsidRDefault="006B5EC2" w:rsidP="00A47AC6">
            <w:pPr>
              <w:rPr>
                <w:rFonts w:eastAsia="Times New Roman" w:cs="Arial"/>
                <w:b/>
              </w:rPr>
            </w:pPr>
            <w:r w:rsidRPr="006B5EC2">
              <w:rPr>
                <w:rFonts w:eastAsia="Times New Roman" w:cs="Tahoma"/>
                <w:b/>
              </w:rPr>
              <w:t>S-</w:t>
            </w:r>
            <w:r w:rsidR="00FD71D0">
              <w:rPr>
                <w:rFonts w:eastAsia="Times New Roman" w:cs="Tahoma"/>
                <w:b/>
              </w:rPr>
              <w:t>2113</w:t>
            </w:r>
          </w:p>
        </w:tc>
        <w:tc>
          <w:tcPr>
            <w:tcW w:w="9720" w:type="dxa"/>
          </w:tcPr>
          <w:p w14:paraId="6629ED06" w14:textId="12216733" w:rsidR="006B5EC2" w:rsidRPr="006B5EC2" w:rsidRDefault="00FD71D0" w:rsidP="00A47AC6">
            <w:pPr>
              <w:rPr>
                <w:rFonts w:eastAsia="Times New Roman" w:cs="Tahoma"/>
              </w:rPr>
            </w:pPr>
            <w:r w:rsidRPr="0010721D">
              <w:rPr>
                <w:b/>
                <w:bCs/>
              </w:rPr>
              <w:t>PTL</w:t>
            </w:r>
            <w:r>
              <w:rPr>
                <w:b/>
                <w:bCs/>
              </w:rPr>
              <w:t xml:space="preserve"> </w:t>
            </w:r>
            <w:r w:rsidRPr="0010721D">
              <w:rPr>
                <w:b/>
                <w:bCs/>
              </w:rPr>
              <w:t xml:space="preserve">Pay and Recognition: </w:t>
            </w:r>
            <w:r>
              <w:t xml:space="preserve"> </w:t>
            </w:r>
            <w:r w:rsidR="005E3AC0" w:rsidRPr="005E3AC0">
              <w:rPr>
                <w:rFonts w:ascii="Open Sans" w:hAnsi="Open Sans" w:cs="Open Sans"/>
                <w:i/>
                <w:iCs/>
                <w:color w:val="212529"/>
                <w:sz w:val="22"/>
                <w:szCs w:val="22"/>
              </w:rPr>
              <w:t>Investigate the scope of recognition and compensation for Rutgers Part-Time Lecturers and make any appropriate recommendations.</w:t>
            </w:r>
            <w:r w:rsidR="005E3AC0">
              <w:rPr>
                <w:rFonts w:ascii="Open Sans" w:hAnsi="Open Sans" w:cs="Open Sans"/>
                <w:color w:val="212529"/>
              </w:rPr>
              <w:t xml:space="preserve"> </w:t>
            </w:r>
            <w:r w:rsidR="006B5EC2" w:rsidRPr="006B5EC2">
              <w:rPr>
                <w:rFonts w:eastAsia="Times New Roman" w:cs="Tahoma"/>
              </w:rPr>
              <w:t xml:space="preserve">Make recommendations regarding adequate </w:t>
            </w:r>
            <w:r>
              <w:rPr>
                <w:rFonts w:eastAsia="Times New Roman" w:cs="Tahoma"/>
              </w:rPr>
              <w:t>compensation, conversion from PTL status to NTT status, job security and employer paid health</w:t>
            </w:r>
            <w:r w:rsidR="00F03119">
              <w:rPr>
                <w:rFonts w:eastAsia="Times New Roman" w:cs="Tahoma"/>
              </w:rPr>
              <w:t xml:space="preserve"> </w:t>
            </w:r>
            <w:r>
              <w:rPr>
                <w:rFonts w:eastAsia="Times New Roman" w:cs="Tahoma"/>
              </w:rPr>
              <w:t>plans</w:t>
            </w:r>
            <w:r w:rsidR="00F03119">
              <w:rPr>
                <w:rFonts w:eastAsia="Times New Roman" w:cs="Tahoma"/>
              </w:rPr>
              <w:t>.</w:t>
            </w:r>
            <w:r w:rsidR="001A11F7">
              <w:rPr>
                <w:rFonts w:eastAsia="Times New Roman" w:cs="Tahoma"/>
              </w:rPr>
              <w:t>.</w:t>
            </w:r>
          </w:p>
        </w:tc>
      </w:tr>
    </w:tbl>
    <w:p w14:paraId="4704AB30" w14:textId="77777777" w:rsidR="007F7C45" w:rsidRPr="006B5EC2" w:rsidRDefault="007F7C45" w:rsidP="007F7C45">
      <w:pPr>
        <w:spacing w:before="100" w:beforeAutospacing="1" w:after="100" w:afterAutospacing="1"/>
        <w:rPr>
          <w:rFonts w:cs="Times New Roman"/>
          <w:b/>
          <w:color w:val="000000"/>
        </w:rPr>
      </w:pPr>
      <w:r w:rsidRPr="006B5EC2">
        <w:rPr>
          <w:rFonts w:cs="Times New Roman"/>
          <w:b/>
          <w:color w:val="000000"/>
        </w:rPr>
        <w:t>B. Background</w:t>
      </w:r>
    </w:p>
    <w:p w14:paraId="3335CB20" w14:textId="04C3797F" w:rsidR="00894643" w:rsidRPr="00357F0A" w:rsidRDefault="00C5412C" w:rsidP="00663A4F">
      <w:pPr>
        <w:spacing w:before="100" w:beforeAutospacing="1" w:after="100" w:afterAutospacing="1"/>
        <w:rPr>
          <w:rFonts w:cs="Times New Roman"/>
          <w:color w:val="000000"/>
          <w:u w:val="single"/>
        </w:rPr>
      </w:pPr>
      <w:r>
        <w:rPr>
          <w:rFonts w:cs="Times New Roman"/>
          <w:color w:val="000000"/>
        </w:rPr>
        <w:t>The p</w:t>
      </w:r>
      <w:r w:rsidR="004164FD" w:rsidRPr="006B5EC2">
        <w:rPr>
          <w:rFonts w:cs="Times New Roman"/>
          <w:color w:val="000000"/>
        </w:rPr>
        <w:t xml:space="preserve">art-time lecturers </w:t>
      </w:r>
      <w:r w:rsidR="00A90C5C" w:rsidRPr="006B5EC2">
        <w:rPr>
          <w:rFonts w:cs="Times New Roman"/>
          <w:color w:val="000000"/>
        </w:rPr>
        <w:t>(PTLs)</w:t>
      </w:r>
      <w:r>
        <w:rPr>
          <w:rFonts w:cs="Times New Roman"/>
          <w:color w:val="000000"/>
        </w:rPr>
        <w:t xml:space="preserve"> </w:t>
      </w:r>
      <w:r w:rsidRPr="006B5EC2">
        <w:rPr>
          <w:rFonts w:cs="Times New Roman"/>
          <w:color w:val="000000"/>
        </w:rPr>
        <w:t>at Rutgers</w:t>
      </w:r>
      <w:r>
        <w:rPr>
          <w:rFonts w:cs="Times New Roman"/>
          <w:color w:val="000000"/>
        </w:rPr>
        <w:t>,</w:t>
      </w:r>
      <w:r w:rsidRPr="00C5412C">
        <w:t xml:space="preserve"> </w:t>
      </w:r>
      <w:r w:rsidRPr="00C5412C">
        <w:rPr>
          <w:rFonts w:cs="Times New Roman"/>
          <w:color w:val="000000"/>
        </w:rPr>
        <w:t>The State University of New Jer</w:t>
      </w:r>
      <w:r w:rsidR="00F03119">
        <w:rPr>
          <w:rFonts w:cs="Times New Roman"/>
          <w:color w:val="000000"/>
        </w:rPr>
        <w:t>sy</w:t>
      </w:r>
      <w:r>
        <w:rPr>
          <w:rFonts w:cs="Times New Roman"/>
          <w:color w:val="000000"/>
        </w:rPr>
        <w:t xml:space="preserve"> teach approximately</w:t>
      </w:r>
      <w:r w:rsidR="004164FD" w:rsidRPr="006B5EC2">
        <w:rPr>
          <w:rFonts w:cs="Times New Roman"/>
          <w:color w:val="000000"/>
        </w:rPr>
        <w:t xml:space="preserve"> 3</w:t>
      </w:r>
      <w:r w:rsidR="00A90C5C" w:rsidRPr="006B5EC2">
        <w:rPr>
          <w:rFonts w:cs="Times New Roman"/>
          <w:color w:val="000000"/>
        </w:rPr>
        <w:t xml:space="preserve">0% of </w:t>
      </w:r>
      <w:r>
        <w:rPr>
          <w:rFonts w:cs="Times New Roman"/>
          <w:color w:val="000000"/>
        </w:rPr>
        <w:t xml:space="preserve">all </w:t>
      </w:r>
      <w:r w:rsidR="00A90C5C" w:rsidRPr="006B5EC2">
        <w:rPr>
          <w:rFonts w:cs="Times New Roman"/>
          <w:color w:val="000000"/>
        </w:rPr>
        <w:t xml:space="preserve">courses </w:t>
      </w:r>
      <w:r>
        <w:rPr>
          <w:rFonts w:cs="Times New Roman"/>
          <w:color w:val="000000"/>
        </w:rPr>
        <w:t xml:space="preserve">taught </w:t>
      </w:r>
      <w:r w:rsidR="00A90C5C" w:rsidRPr="006B5EC2">
        <w:rPr>
          <w:rFonts w:cs="Times New Roman"/>
          <w:color w:val="000000"/>
        </w:rPr>
        <w:t xml:space="preserve">at </w:t>
      </w:r>
      <w:r>
        <w:rPr>
          <w:rFonts w:cs="Times New Roman"/>
          <w:color w:val="000000"/>
        </w:rPr>
        <w:t>Rutgers</w:t>
      </w:r>
      <w:r w:rsidR="00A90C5C" w:rsidRPr="006B5EC2">
        <w:rPr>
          <w:rFonts w:cs="Times New Roman"/>
          <w:color w:val="000000"/>
        </w:rPr>
        <w:t xml:space="preserve"> </w:t>
      </w:r>
      <w:r w:rsidR="00E11B69" w:rsidRPr="006B5EC2">
        <w:rPr>
          <w:rFonts w:cs="Times New Roman"/>
          <w:color w:val="000000"/>
        </w:rPr>
        <w:t xml:space="preserve">and </w:t>
      </w:r>
      <w:r w:rsidR="00A90C5C" w:rsidRPr="006B5EC2">
        <w:rPr>
          <w:rFonts w:cs="Times New Roman"/>
          <w:color w:val="000000"/>
        </w:rPr>
        <w:t>contributing enormously to the R</w:t>
      </w:r>
      <w:r>
        <w:rPr>
          <w:rFonts w:cs="Times New Roman"/>
          <w:color w:val="000000"/>
        </w:rPr>
        <w:t xml:space="preserve">utgers educational mission.  Since </w:t>
      </w:r>
      <w:r w:rsidR="00A90C5C" w:rsidRPr="006B5EC2">
        <w:rPr>
          <w:rFonts w:cs="Times New Roman"/>
          <w:color w:val="000000"/>
        </w:rPr>
        <w:t>PTL salaries comp</w:t>
      </w:r>
      <w:r>
        <w:rPr>
          <w:rFonts w:cs="Times New Roman"/>
          <w:color w:val="000000"/>
        </w:rPr>
        <w:t>rise less than 1% of the total university budget,</w:t>
      </w:r>
      <w:r w:rsidR="00A90C5C" w:rsidRPr="006B5EC2">
        <w:rPr>
          <w:rFonts w:cs="Times New Roman"/>
          <w:color w:val="000000"/>
        </w:rPr>
        <w:t xml:space="preserve"> Rutgers already has a bargain </w:t>
      </w:r>
      <w:r w:rsidR="008B49F0" w:rsidRPr="006B5EC2">
        <w:rPr>
          <w:rFonts w:cs="Times New Roman"/>
          <w:color w:val="000000"/>
        </w:rPr>
        <w:t xml:space="preserve">in PTLs.  </w:t>
      </w:r>
      <w:r>
        <w:rPr>
          <w:rFonts w:cs="Times New Roman"/>
          <w:color w:val="000000"/>
        </w:rPr>
        <w:t>T</w:t>
      </w:r>
      <w:r w:rsidR="008B49F0" w:rsidRPr="006B5EC2">
        <w:rPr>
          <w:rFonts w:cs="Times New Roman"/>
          <w:color w:val="000000"/>
        </w:rPr>
        <w:t xml:space="preserve">he </w:t>
      </w:r>
      <w:r>
        <w:rPr>
          <w:rFonts w:cs="Times New Roman"/>
          <w:color w:val="000000"/>
        </w:rPr>
        <w:t xml:space="preserve">University </w:t>
      </w:r>
      <w:r w:rsidR="008B49F0" w:rsidRPr="006B5EC2">
        <w:rPr>
          <w:rFonts w:cs="Times New Roman"/>
          <w:color w:val="000000"/>
        </w:rPr>
        <w:t>Senate has recommended</w:t>
      </w:r>
      <w:r w:rsidR="00F26D3D" w:rsidRPr="006B5EC2">
        <w:rPr>
          <w:rFonts w:cs="Times New Roman"/>
          <w:color w:val="000000"/>
        </w:rPr>
        <w:t xml:space="preserve"> various measures to </w:t>
      </w:r>
      <w:r>
        <w:rPr>
          <w:rFonts w:cs="Times New Roman"/>
          <w:color w:val="000000"/>
        </w:rPr>
        <w:t xml:space="preserve">incorporate </w:t>
      </w:r>
      <w:r w:rsidR="00F26D3D" w:rsidRPr="006B5EC2">
        <w:rPr>
          <w:rFonts w:cs="Times New Roman"/>
          <w:color w:val="000000"/>
        </w:rPr>
        <w:t xml:space="preserve">PTLs more fully into </w:t>
      </w:r>
      <w:r>
        <w:rPr>
          <w:rFonts w:cs="Times New Roman"/>
          <w:color w:val="000000"/>
        </w:rPr>
        <w:t>u</w:t>
      </w:r>
      <w:r w:rsidR="00F26D3D" w:rsidRPr="006B5EC2">
        <w:rPr>
          <w:rFonts w:cs="Times New Roman"/>
          <w:color w:val="000000"/>
        </w:rPr>
        <w:t>niversity life</w:t>
      </w:r>
      <w:r w:rsidR="00F03119">
        <w:rPr>
          <w:rFonts w:cs="Times New Roman"/>
          <w:color w:val="000000"/>
        </w:rPr>
        <w:t xml:space="preserve">; </w:t>
      </w:r>
      <w:r w:rsidR="00663A4F">
        <w:rPr>
          <w:rFonts w:cs="Times New Roman"/>
          <w:color w:val="000000"/>
        </w:rPr>
        <w:t>w</w:t>
      </w:r>
      <w:r w:rsidR="00F03119">
        <w:rPr>
          <w:rFonts w:cs="Times New Roman"/>
          <w:color w:val="000000"/>
        </w:rPr>
        <w:t>ith the most recent charge S 1707 on PTL pay in February 2018.</w:t>
      </w:r>
      <w:r w:rsidR="00F26D3D" w:rsidRPr="006B5EC2">
        <w:rPr>
          <w:rFonts w:cs="Times New Roman"/>
          <w:color w:val="000000"/>
        </w:rPr>
        <w:t xml:space="preserve">  </w:t>
      </w:r>
      <w:r w:rsidR="00F03119">
        <w:rPr>
          <w:rFonts w:cs="Times New Roman"/>
          <w:color w:val="000000"/>
        </w:rPr>
        <w:t>The goal to include PTLs into university life</w:t>
      </w:r>
      <w:r w:rsidR="00663A4F">
        <w:rPr>
          <w:rFonts w:cs="Times New Roman"/>
          <w:color w:val="000000"/>
        </w:rPr>
        <w:t xml:space="preserve"> with appropriate compensation</w:t>
      </w:r>
      <w:r w:rsidR="00F03119">
        <w:rPr>
          <w:rFonts w:cs="Times New Roman"/>
          <w:color w:val="000000"/>
        </w:rPr>
        <w:t xml:space="preserve"> is well documented and has been a continuing </w:t>
      </w:r>
      <w:r w:rsidR="00F03119" w:rsidRPr="00357F0A">
        <w:rPr>
          <w:rFonts w:cs="Times New Roman"/>
          <w:color w:val="000000"/>
        </w:rPr>
        <w:t xml:space="preserve">discussion </w:t>
      </w:r>
      <w:r w:rsidR="00663A4F" w:rsidRPr="00357F0A">
        <w:rPr>
          <w:rFonts w:cs="Times New Roman"/>
          <w:color w:val="000000"/>
        </w:rPr>
        <w:t>within the</w:t>
      </w:r>
      <w:r w:rsidR="00F03119" w:rsidRPr="00357F0A">
        <w:rPr>
          <w:rFonts w:cs="Times New Roman"/>
          <w:color w:val="000000"/>
        </w:rPr>
        <w:t xml:space="preserve"> S</w:t>
      </w:r>
      <w:r w:rsidR="00357F0A" w:rsidRPr="00357F0A">
        <w:rPr>
          <w:rFonts w:cs="Times New Roman"/>
          <w:color w:val="000000"/>
        </w:rPr>
        <w:t>enate.</w:t>
      </w:r>
    </w:p>
    <w:p w14:paraId="31BE4A3E" w14:textId="7FCB5786" w:rsidR="008834EE" w:rsidRDefault="00656A4C" w:rsidP="00357F0A">
      <w:pPr>
        <w:spacing w:before="100" w:beforeAutospacing="1" w:after="100" w:afterAutospacing="1"/>
        <w:rPr>
          <w:rFonts w:cs="Times New Roman"/>
          <w:color w:val="000000"/>
        </w:rPr>
      </w:pPr>
      <w:r w:rsidRPr="006B5EC2">
        <w:rPr>
          <w:rFonts w:cs="Times New Roman"/>
          <w:color w:val="000000"/>
        </w:rPr>
        <w:t>Because PTLs are hired by the course and paid by the course</w:t>
      </w:r>
      <w:r w:rsidR="000E24A9" w:rsidRPr="006B5EC2">
        <w:rPr>
          <w:rFonts w:cs="Times New Roman"/>
          <w:color w:val="000000"/>
        </w:rPr>
        <w:t xml:space="preserve"> thei</w:t>
      </w:r>
      <w:r w:rsidR="00357F0A">
        <w:rPr>
          <w:rFonts w:cs="Times New Roman"/>
          <w:color w:val="000000"/>
        </w:rPr>
        <w:t xml:space="preserve">r base pay is based </w:t>
      </w:r>
      <w:r w:rsidR="00663A4F">
        <w:rPr>
          <w:rFonts w:cs="Times New Roman"/>
          <w:color w:val="000000"/>
        </w:rPr>
        <w:t xml:space="preserve">on </w:t>
      </w:r>
      <w:r w:rsidR="00357F0A">
        <w:rPr>
          <w:rFonts w:cs="Times New Roman"/>
          <w:color w:val="000000"/>
        </w:rPr>
        <w:t xml:space="preserve">single courses, not the total teaching load they have contracted for. It is the opinion of the </w:t>
      </w:r>
      <w:r w:rsidR="00663A4F">
        <w:rPr>
          <w:rFonts w:cs="Times New Roman"/>
          <w:color w:val="000000"/>
        </w:rPr>
        <w:t>F</w:t>
      </w:r>
      <w:r w:rsidR="00357F0A">
        <w:rPr>
          <w:rFonts w:cs="Times New Roman"/>
          <w:color w:val="000000"/>
        </w:rPr>
        <w:t>aculty and Personnel Affairs Committee (FPAC)</w:t>
      </w:r>
      <w:r w:rsidR="00663A4F">
        <w:rPr>
          <w:rFonts w:cs="Times New Roman"/>
          <w:color w:val="000000"/>
        </w:rPr>
        <w:t xml:space="preserve"> </w:t>
      </w:r>
      <w:r w:rsidR="00357F0A">
        <w:rPr>
          <w:rFonts w:cs="Times New Roman"/>
          <w:color w:val="000000"/>
        </w:rPr>
        <w:t>that PTL salaries should be a prorated percentage of the NTT faculty in their department.</w:t>
      </w:r>
      <w:r w:rsidR="00D4020E">
        <w:rPr>
          <w:rFonts w:cs="Times New Roman"/>
          <w:color w:val="000000"/>
        </w:rPr>
        <w:t xml:space="preserve"> PTLs are one class of university employees involved in the education process that are not compensated for the time that they spend on university service activities.</w:t>
      </w:r>
      <w:r w:rsidR="00CA0DC4">
        <w:rPr>
          <w:rFonts w:cs="Times New Roman"/>
          <w:color w:val="000000"/>
        </w:rPr>
        <w:t xml:space="preserve"> Per the AAUP, </w:t>
      </w:r>
      <w:r w:rsidR="005E3AC0">
        <w:rPr>
          <w:rFonts w:cs="Times New Roman"/>
          <w:color w:val="000000"/>
        </w:rPr>
        <w:t>“</w:t>
      </w:r>
      <w:r w:rsidR="00CA0DC4">
        <w:t xml:space="preserve">all faculty work should be compensated fairly. Positions that require comparable work, responsibilities, and qualifications should be comparably compensated, </w:t>
      </w:r>
      <w:proofErr w:type="gramStart"/>
      <w:r w:rsidR="00CA0DC4">
        <w:t>taking into account</w:t>
      </w:r>
      <w:proofErr w:type="gramEnd"/>
      <w:r w:rsidR="00CA0DC4">
        <w:t xml:space="preserve"> variations by discipline, seniority, and departmental priorities. As the Association recommended in 1993, compensation for part-time appointments, including those in which faculty are currently paid on a per-course or per-hour basis, should be the applicable fraction of the compensation (including benefits) for a comparable fulltime position</w:t>
      </w:r>
      <w:r w:rsidR="005E3AC0">
        <w:t>”</w:t>
      </w:r>
      <w:r w:rsidR="00CA0DC4">
        <w:t xml:space="preserve"> [NTTs].31 Although the variety of responsibilities and qualifications required of each position may make comparability difficult to determine, it is the responsibility of duly constituted faculty bodies to meet this challenge.</w:t>
      </w:r>
    </w:p>
    <w:p w14:paraId="0D54CE4E" w14:textId="30F7ADA1" w:rsidR="00357F0A" w:rsidRDefault="00357F0A" w:rsidP="00357F0A">
      <w:pPr>
        <w:spacing w:before="100" w:beforeAutospacing="1" w:after="100" w:afterAutospacing="1"/>
        <w:rPr>
          <w:rFonts w:cs="Times New Roman"/>
          <w:color w:val="000000"/>
        </w:rPr>
      </w:pPr>
      <w:r>
        <w:rPr>
          <w:rFonts w:cs="Times New Roman"/>
          <w:color w:val="000000"/>
        </w:rPr>
        <w:lastRenderedPageBreak/>
        <w:t>There is an expectation that once an instructor is hired as a PTL, all teaching assignments should continue as a PTL. I</w:t>
      </w:r>
      <w:r w:rsidR="00CA0DC4">
        <w:rPr>
          <w:rFonts w:cs="Times New Roman"/>
          <w:color w:val="000000"/>
        </w:rPr>
        <w:t>n</w:t>
      </w:r>
      <w:r>
        <w:rPr>
          <w:rFonts w:cs="Times New Roman"/>
          <w:color w:val="000000"/>
        </w:rPr>
        <w:t xml:space="preserve"> many cases this results in a PTL handling a c</w:t>
      </w:r>
      <w:r w:rsidR="00CA0DC4">
        <w:rPr>
          <w:rFonts w:cs="Times New Roman"/>
          <w:color w:val="000000"/>
        </w:rPr>
        <w:t>o</w:t>
      </w:r>
      <w:r>
        <w:rPr>
          <w:rFonts w:cs="Times New Roman"/>
          <w:color w:val="000000"/>
        </w:rPr>
        <w:t xml:space="preserve">urse load equal to </w:t>
      </w:r>
      <w:r w:rsidR="00CA0DC4">
        <w:rPr>
          <w:rFonts w:cs="Times New Roman"/>
          <w:color w:val="000000"/>
        </w:rPr>
        <w:t>o</w:t>
      </w:r>
      <w:r>
        <w:rPr>
          <w:rFonts w:cs="Times New Roman"/>
          <w:color w:val="000000"/>
        </w:rPr>
        <w:t xml:space="preserve">r </w:t>
      </w:r>
      <w:proofErr w:type="gramStart"/>
      <w:r>
        <w:rPr>
          <w:rFonts w:cs="Times New Roman"/>
          <w:color w:val="000000"/>
        </w:rPr>
        <w:t xml:space="preserve">in </w:t>
      </w:r>
      <w:r w:rsidR="00CA0DC4">
        <w:rPr>
          <w:rFonts w:cs="Times New Roman"/>
          <w:color w:val="000000"/>
        </w:rPr>
        <w:t>excess</w:t>
      </w:r>
      <w:r>
        <w:rPr>
          <w:rFonts w:cs="Times New Roman"/>
          <w:color w:val="000000"/>
        </w:rPr>
        <w:t xml:space="preserve"> </w:t>
      </w:r>
      <w:r w:rsidR="00CA0DC4">
        <w:rPr>
          <w:rFonts w:cs="Times New Roman"/>
          <w:color w:val="000000"/>
        </w:rPr>
        <w:t>of</w:t>
      </w:r>
      <w:proofErr w:type="gramEnd"/>
      <w:r>
        <w:rPr>
          <w:rFonts w:cs="Times New Roman"/>
          <w:color w:val="000000"/>
        </w:rPr>
        <w:t xml:space="preserve"> a full time NTT faculty member. </w:t>
      </w:r>
      <w:r w:rsidR="00CA0DC4">
        <w:rPr>
          <w:rFonts w:cs="Times New Roman"/>
          <w:color w:val="000000"/>
        </w:rPr>
        <w:t xml:space="preserve"> Any PTL whose course load equals a department’s full time NTT standard load should be considered a </w:t>
      </w:r>
      <w:proofErr w:type="gramStart"/>
      <w:r w:rsidR="00CA0DC4">
        <w:rPr>
          <w:rFonts w:cs="Times New Roman"/>
          <w:color w:val="000000"/>
        </w:rPr>
        <w:t>full time</w:t>
      </w:r>
      <w:proofErr w:type="gramEnd"/>
      <w:r w:rsidR="00CA0DC4">
        <w:rPr>
          <w:rFonts w:cs="Times New Roman"/>
          <w:color w:val="000000"/>
        </w:rPr>
        <w:t xml:space="preserve"> </w:t>
      </w:r>
      <w:r w:rsidR="00053B21">
        <w:rPr>
          <w:rFonts w:cs="Times New Roman"/>
          <w:color w:val="000000"/>
        </w:rPr>
        <w:t xml:space="preserve">salary </w:t>
      </w:r>
      <w:r w:rsidR="00CA0DC4">
        <w:rPr>
          <w:rFonts w:cs="Times New Roman"/>
          <w:color w:val="000000"/>
        </w:rPr>
        <w:t>employee with the same pay and benefits as applied to full time NTT faculty</w:t>
      </w:r>
      <w:r w:rsidR="00053B21">
        <w:rPr>
          <w:rFonts w:cs="Times New Roman"/>
          <w:color w:val="000000"/>
        </w:rPr>
        <w:t xml:space="preserve"> with the same course load.</w:t>
      </w:r>
    </w:p>
    <w:p w14:paraId="00E5B3DD" w14:textId="05D599F7" w:rsidR="00D4020E" w:rsidRDefault="00D4020E" w:rsidP="007F7C45">
      <w:pPr>
        <w:spacing w:before="100" w:beforeAutospacing="1" w:after="100" w:afterAutospacing="1"/>
        <w:rPr>
          <w:rFonts w:cs="Times New Roman"/>
          <w:color w:val="000000"/>
        </w:rPr>
      </w:pPr>
      <w:r>
        <w:rPr>
          <w:rFonts w:cs="Times New Roman"/>
          <w:color w:val="000000"/>
        </w:rPr>
        <w:t>The Facul</w:t>
      </w:r>
      <w:r w:rsidR="00357F0A">
        <w:rPr>
          <w:rFonts w:cs="Times New Roman"/>
          <w:color w:val="000000"/>
        </w:rPr>
        <w:t>ty</w:t>
      </w:r>
      <w:r>
        <w:rPr>
          <w:rFonts w:cs="Times New Roman"/>
          <w:color w:val="000000"/>
        </w:rPr>
        <w:t xml:space="preserve"> and Personnel Affairs Committee reviewed the </w:t>
      </w:r>
      <w:r w:rsidR="00CA0DC4">
        <w:rPr>
          <w:rFonts w:cs="Times New Roman"/>
          <w:color w:val="000000"/>
        </w:rPr>
        <w:t xml:space="preserve">PTL </w:t>
      </w:r>
      <w:r>
        <w:rPr>
          <w:rFonts w:cs="Times New Roman"/>
          <w:color w:val="000000"/>
        </w:rPr>
        <w:t xml:space="preserve">situation, examined evidence of other university policies </w:t>
      </w:r>
      <w:r w:rsidR="00CA0DC4">
        <w:rPr>
          <w:rFonts w:cs="Times New Roman"/>
          <w:color w:val="000000"/>
        </w:rPr>
        <w:t xml:space="preserve">(California State University, Rider University, Princeton, University of </w:t>
      </w:r>
      <w:proofErr w:type="gramStart"/>
      <w:r w:rsidR="00CA0DC4">
        <w:rPr>
          <w:rFonts w:cs="Times New Roman"/>
          <w:color w:val="000000"/>
        </w:rPr>
        <w:t>Michigan</w:t>
      </w:r>
      <w:proofErr w:type="gramEnd"/>
      <w:r w:rsidR="00CA0DC4">
        <w:rPr>
          <w:rFonts w:cs="Times New Roman"/>
          <w:color w:val="000000"/>
        </w:rPr>
        <w:t xml:space="preserve"> and CUNY) as examples of equal pay for equal work. </w:t>
      </w:r>
      <w:r>
        <w:rPr>
          <w:rFonts w:cs="Times New Roman"/>
          <w:color w:val="000000"/>
        </w:rPr>
        <w:t>and concluded that Rutgers should take a leadership role in how it engages its PTLs</w:t>
      </w:r>
      <w:r w:rsidR="00097DB2">
        <w:rPr>
          <w:rFonts w:cs="Times New Roman"/>
          <w:color w:val="000000"/>
        </w:rPr>
        <w:t>; especially with our current emphasis on “Beloved Community”</w:t>
      </w:r>
      <w:r>
        <w:rPr>
          <w:rFonts w:cs="Times New Roman"/>
          <w:color w:val="000000"/>
        </w:rPr>
        <w:t xml:space="preserve">. </w:t>
      </w:r>
      <w:r w:rsidR="00622534">
        <w:rPr>
          <w:rFonts w:cs="Times New Roman"/>
          <w:color w:val="000000"/>
        </w:rPr>
        <w:t>The position of the University Senate over time has been to be a leader in supporting fair and equitable compensation for contributions to the University. This report and recommendations build on that tradition.</w:t>
      </w:r>
    </w:p>
    <w:p w14:paraId="6E805A37" w14:textId="54E83201" w:rsidR="00097DB2" w:rsidRDefault="00097DB2" w:rsidP="007F7C45">
      <w:pPr>
        <w:spacing w:before="100" w:beforeAutospacing="1" w:after="100" w:afterAutospacing="1"/>
        <w:rPr>
          <w:rFonts w:cs="Times New Roman"/>
          <w:color w:val="000000"/>
        </w:rPr>
      </w:pPr>
      <w:r>
        <w:rPr>
          <w:rFonts w:cs="Times New Roman"/>
          <w:color w:val="000000"/>
        </w:rPr>
        <w:t xml:space="preserve">PTL’s are hired on a </w:t>
      </w:r>
      <w:proofErr w:type="gramStart"/>
      <w:r>
        <w:rPr>
          <w:rFonts w:cs="Times New Roman"/>
          <w:color w:val="000000"/>
        </w:rPr>
        <w:t>semester to semester</w:t>
      </w:r>
      <w:proofErr w:type="gramEnd"/>
      <w:r>
        <w:rPr>
          <w:rFonts w:cs="Times New Roman"/>
          <w:color w:val="000000"/>
        </w:rPr>
        <w:t xml:space="preserve"> basis, even though the majority of PTL’s are rehired multiple times in succession. Annual or even multiple year appointments would give more stability and continuity to the faculty while leading to an enhanced classroom experience for the students.</w:t>
      </w:r>
    </w:p>
    <w:p w14:paraId="42CDDD1E" w14:textId="49C317DA" w:rsidR="00097DB2" w:rsidRPr="00097DB2" w:rsidRDefault="00097DB2" w:rsidP="00097DB2">
      <w:pPr>
        <w:pStyle w:val="NoSpacing"/>
      </w:pPr>
      <w:r>
        <w:t xml:space="preserve">Given that we expect and anticipate more PTL’s moving to a </w:t>
      </w:r>
      <w:proofErr w:type="gramStart"/>
      <w:r>
        <w:t>full time</w:t>
      </w:r>
      <w:proofErr w:type="gramEnd"/>
      <w:r>
        <w:t xml:space="preserve"> status, all PTL’s should be given t</w:t>
      </w:r>
      <w:r w:rsidR="00053B21">
        <w:t xml:space="preserve">he </w:t>
      </w:r>
      <w:r>
        <w:t xml:space="preserve">option to obtain employer </w:t>
      </w:r>
      <w:r w:rsidR="00053B21">
        <w:t>subsidized</w:t>
      </w:r>
      <w:r>
        <w:t xml:space="preserve"> health benefits on</w:t>
      </w:r>
      <w:r w:rsidR="00053B21">
        <w:t xml:space="preserve"> </w:t>
      </w:r>
      <w:r>
        <w:t>a prorated basis of full time employees.</w:t>
      </w:r>
    </w:p>
    <w:p w14:paraId="39ACA1A6" w14:textId="525B129B" w:rsidR="00740A1F" w:rsidRPr="006B5EC2" w:rsidRDefault="00740A1F" w:rsidP="007F7C45">
      <w:pPr>
        <w:spacing w:before="100" w:beforeAutospacing="1" w:after="100" w:afterAutospacing="1"/>
        <w:rPr>
          <w:rFonts w:cs="Times New Roman"/>
          <w:b/>
          <w:color w:val="000000"/>
        </w:rPr>
      </w:pPr>
      <w:r w:rsidRPr="006B5EC2">
        <w:rPr>
          <w:rFonts w:cs="Times New Roman"/>
          <w:b/>
          <w:color w:val="000000"/>
        </w:rPr>
        <w:t xml:space="preserve">C. </w:t>
      </w:r>
      <w:r w:rsidR="008C1370">
        <w:rPr>
          <w:rFonts w:cs="Times New Roman"/>
          <w:b/>
          <w:color w:val="000000"/>
        </w:rPr>
        <w:t>Discussion</w:t>
      </w:r>
    </w:p>
    <w:p w14:paraId="4FE2EE5F" w14:textId="01438FCA" w:rsidR="00622534" w:rsidRDefault="00622534" w:rsidP="00D4020E">
      <w:pPr>
        <w:spacing w:before="100" w:beforeAutospacing="1" w:after="100" w:afterAutospacing="1"/>
        <w:rPr>
          <w:rFonts w:cs="Times New Roman"/>
          <w:color w:val="000000"/>
        </w:rPr>
      </w:pPr>
      <w:r>
        <w:rPr>
          <w:rFonts w:cs="Times New Roman"/>
          <w:color w:val="000000"/>
        </w:rPr>
        <w:t>Rutgers Universit</w:t>
      </w:r>
      <w:r w:rsidR="00182452">
        <w:rPr>
          <w:rFonts w:cs="Times New Roman"/>
          <w:color w:val="000000"/>
        </w:rPr>
        <w:t xml:space="preserve">y </w:t>
      </w:r>
      <w:r>
        <w:rPr>
          <w:rFonts w:cs="Times New Roman"/>
          <w:color w:val="000000"/>
        </w:rPr>
        <w:t>is a</w:t>
      </w:r>
      <w:r w:rsidR="00097DB2">
        <w:rPr>
          <w:rFonts w:cs="Times New Roman"/>
          <w:color w:val="000000"/>
        </w:rPr>
        <w:t xml:space="preserve"> l</w:t>
      </w:r>
      <w:r>
        <w:rPr>
          <w:rFonts w:cs="Times New Roman"/>
          <w:color w:val="000000"/>
        </w:rPr>
        <w:t>eader in the inclusiveness of all members of the university</w:t>
      </w:r>
      <w:r w:rsidR="00053B21">
        <w:rPr>
          <w:rFonts w:cs="Times New Roman"/>
          <w:color w:val="000000"/>
        </w:rPr>
        <w:t xml:space="preserve">, yet </w:t>
      </w:r>
      <w:r w:rsidR="00182452">
        <w:rPr>
          <w:rFonts w:cs="Times New Roman"/>
          <w:color w:val="000000"/>
        </w:rPr>
        <w:t xml:space="preserve">notes </w:t>
      </w:r>
      <w:r w:rsidR="00053B21">
        <w:rPr>
          <w:rFonts w:cs="Times New Roman"/>
          <w:color w:val="000000"/>
        </w:rPr>
        <w:t xml:space="preserve">PTL’s </w:t>
      </w:r>
      <w:r w:rsidR="00182452">
        <w:rPr>
          <w:rFonts w:cs="Times New Roman"/>
          <w:color w:val="000000"/>
        </w:rPr>
        <w:t xml:space="preserve">are excluded  </w:t>
      </w:r>
      <w:r w:rsidR="00053B21">
        <w:rPr>
          <w:rFonts w:cs="Times New Roman"/>
          <w:color w:val="000000"/>
        </w:rPr>
        <w:t xml:space="preserve">from equal pay for equal work, converting </w:t>
      </w:r>
      <w:r w:rsidR="00182452">
        <w:rPr>
          <w:rFonts w:cs="Times New Roman"/>
          <w:color w:val="000000"/>
        </w:rPr>
        <w:t xml:space="preserve">PTL’s </w:t>
      </w:r>
      <w:r w:rsidR="00053B21">
        <w:rPr>
          <w:rFonts w:cs="Times New Roman"/>
          <w:color w:val="000000"/>
        </w:rPr>
        <w:t xml:space="preserve">to a full time salary NTT </w:t>
      </w:r>
      <w:r w:rsidR="004E466C">
        <w:rPr>
          <w:rFonts w:cs="Times New Roman"/>
          <w:color w:val="000000"/>
        </w:rPr>
        <w:t>p</w:t>
      </w:r>
      <w:r w:rsidR="00053B21">
        <w:rPr>
          <w:rFonts w:cs="Times New Roman"/>
          <w:color w:val="000000"/>
        </w:rPr>
        <w:t xml:space="preserve">osition when the assigned </w:t>
      </w:r>
      <w:r w:rsidR="004E466C">
        <w:rPr>
          <w:rFonts w:cs="Times New Roman"/>
          <w:color w:val="000000"/>
        </w:rPr>
        <w:t>course</w:t>
      </w:r>
      <w:r w:rsidR="00053B21">
        <w:rPr>
          <w:rFonts w:cs="Times New Roman"/>
          <w:color w:val="000000"/>
        </w:rPr>
        <w:t xml:space="preserve"> load equals a full time position, makes all </w:t>
      </w:r>
      <w:r w:rsidR="00182452">
        <w:rPr>
          <w:rFonts w:cs="Times New Roman"/>
          <w:color w:val="000000"/>
        </w:rPr>
        <w:t xml:space="preserve">PTL </w:t>
      </w:r>
      <w:r w:rsidR="00053B21">
        <w:rPr>
          <w:rFonts w:cs="Times New Roman"/>
          <w:color w:val="000000"/>
        </w:rPr>
        <w:t>appointments on a course by c</w:t>
      </w:r>
      <w:r w:rsidR="004E466C">
        <w:rPr>
          <w:rFonts w:cs="Times New Roman"/>
          <w:color w:val="000000"/>
        </w:rPr>
        <w:t>o</w:t>
      </w:r>
      <w:r w:rsidR="00053B21">
        <w:rPr>
          <w:rFonts w:cs="Times New Roman"/>
          <w:color w:val="000000"/>
        </w:rPr>
        <w:t>ur</w:t>
      </w:r>
      <w:r w:rsidR="004E466C">
        <w:rPr>
          <w:rFonts w:cs="Times New Roman"/>
          <w:color w:val="000000"/>
        </w:rPr>
        <w:t>s</w:t>
      </w:r>
      <w:r w:rsidR="00053B21">
        <w:rPr>
          <w:rFonts w:cs="Times New Roman"/>
          <w:color w:val="000000"/>
        </w:rPr>
        <w:t xml:space="preserve">e; semester by semester basis even when the same PTL is rehired each semester and does not consider application of employer </w:t>
      </w:r>
      <w:r w:rsidR="004E466C">
        <w:rPr>
          <w:rFonts w:cs="Times New Roman"/>
          <w:color w:val="000000"/>
        </w:rPr>
        <w:t>subsidized health benefits while other employees are granted these benefits</w:t>
      </w:r>
    </w:p>
    <w:p w14:paraId="7AD4B716" w14:textId="564E89F6" w:rsidR="00DA05A3" w:rsidRPr="000E10D8" w:rsidRDefault="004E466C" w:rsidP="000E10D8">
      <w:pPr>
        <w:spacing w:before="100" w:beforeAutospacing="1" w:after="100" w:afterAutospacing="1"/>
        <w:rPr>
          <w:rFonts w:cs="Times New Roman"/>
          <w:color w:val="000000"/>
        </w:rPr>
      </w:pPr>
      <w:r>
        <w:rPr>
          <w:rFonts w:cs="Times New Roman"/>
          <w:color w:val="000000"/>
        </w:rPr>
        <w:t xml:space="preserve"> </w:t>
      </w:r>
      <w:r w:rsidR="00554F13">
        <w:rPr>
          <w:rFonts w:cs="Times New Roman"/>
          <w:color w:val="000000"/>
        </w:rPr>
        <w:t xml:space="preserve">Rutgers has been a leader </w:t>
      </w:r>
      <w:r w:rsidR="00182452">
        <w:rPr>
          <w:rFonts w:cs="Times New Roman"/>
          <w:color w:val="000000"/>
        </w:rPr>
        <w:t xml:space="preserve">as </w:t>
      </w:r>
      <w:r w:rsidR="00554F13">
        <w:rPr>
          <w:rFonts w:cs="Times New Roman"/>
          <w:color w:val="000000"/>
        </w:rPr>
        <w:t xml:space="preserve">an inclusive institution interested in </w:t>
      </w:r>
      <w:r w:rsidR="00554F13" w:rsidRPr="006B5EC2">
        <w:rPr>
          <w:rFonts w:cs="Times New Roman"/>
          <w:color w:val="000000"/>
        </w:rPr>
        <w:t>promot</w:t>
      </w:r>
      <w:r w:rsidR="00554F13">
        <w:rPr>
          <w:rFonts w:cs="Times New Roman"/>
          <w:color w:val="000000"/>
        </w:rPr>
        <w:t>ing social justice and has expressed in the past a clear policy regarding equitable pay and payment for work provide to the institution.</w:t>
      </w:r>
      <w:r>
        <w:rPr>
          <w:rFonts w:cs="Times New Roman"/>
          <w:color w:val="000000"/>
        </w:rPr>
        <w:t xml:space="preserve"> </w:t>
      </w:r>
      <w:r w:rsidR="00554F13">
        <w:rPr>
          <w:rFonts w:cs="Times New Roman"/>
          <w:color w:val="000000"/>
        </w:rPr>
        <w:t xml:space="preserve">Rutgers can continue to define excellence in </w:t>
      </w:r>
      <w:proofErr w:type="gramStart"/>
      <w:r w:rsidR="00554F13">
        <w:rPr>
          <w:rFonts w:cs="Times New Roman"/>
          <w:color w:val="000000"/>
        </w:rPr>
        <w:t>University</w:t>
      </w:r>
      <w:proofErr w:type="gramEnd"/>
      <w:r w:rsidR="00554F13">
        <w:rPr>
          <w:rFonts w:cs="Times New Roman"/>
          <w:color w:val="000000"/>
        </w:rPr>
        <w:t xml:space="preserve"> governance by fairly and equitably</w:t>
      </w:r>
      <w:r w:rsidR="00010F3A">
        <w:rPr>
          <w:rFonts w:cs="Times New Roman"/>
          <w:color w:val="000000"/>
        </w:rPr>
        <w:t xml:space="preserve"> compensating all f</w:t>
      </w:r>
      <w:r w:rsidR="00554F13">
        <w:rPr>
          <w:rFonts w:cs="Times New Roman"/>
          <w:color w:val="000000"/>
        </w:rPr>
        <w:t>aculty for their dedication to improving Rutgers, The State University of New Jersey.</w:t>
      </w:r>
    </w:p>
    <w:p w14:paraId="38BE333F" w14:textId="192779F1" w:rsidR="000E10D8" w:rsidRDefault="008C1370" w:rsidP="00764CD8">
      <w:pPr>
        <w:spacing w:before="100" w:beforeAutospacing="1" w:after="100" w:afterAutospacing="1"/>
        <w:rPr>
          <w:rFonts w:cs="Times New Roman"/>
          <w:b/>
          <w:color w:val="000000"/>
        </w:rPr>
      </w:pPr>
      <w:r>
        <w:rPr>
          <w:rFonts w:cs="Times New Roman"/>
          <w:b/>
          <w:color w:val="000000"/>
        </w:rPr>
        <w:t>D</w:t>
      </w:r>
      <w:r w:rsidR="000E10D8">
        <w:rPr>
          <w:rFonts w:cs="Times New Roman"/>
          <w:b/>
          <w:color w:val="000000"/>
        </w:rPr>
        <w:t>. Resolution</w:t>
      </w:r>
    </w:p>
    <w:p w14:paraId="3B7482C5" w14:textId="6E9EAA29" w:rsidR="000E10D8" w:rsidRDefault="000E10D8" w:rsidP="000E10D8">
      <w:pPr>
        <w:spacing w:before="100" w:beforeAutospacing="1" w:after="100" w:afterAutospacing="1"/>
        <w:rPr>
          <w:rFonts w:cs="Times New Roman"/>
          <w:color w:val="000000"/>
        </w:rPr>
      </w:pPr>
      <w:r>
        <w:rPr>
          <w:rFonts w:cs="Times New Roman"/>
          <w:color w:val="000000"/>
        </w:rPr>
        <w:t>Be it resolved:</w:t>
      </w:r>
    </w:p>
    <w:p w14:paraId="68E9DBB5" w14:textId="5C87AB96" w:rsidR="000E10D8" w:rsidRPr="000E10D8" w:rsidRDefault="000E10D8" w:rsidP="000E10D8">
      <w:pPr>
        <w:spacing w:before="100" w:beforeAutospacing="1" w:after="100" w:afterAutospacing="1"/>
        <w:rPr>
          <w:rFonts w:cs="Times New Roman"/>
          <w:color w:val="000000"/>
        </w:rPr>
      </w:pPr>
      <w:r w:rsidRPr="000E10D8">
        <w:rPr>
          <w:rFonts w:cs="Times New Roman"/>
          <w:color w:val="000000"/>
        </w:rPr>
        <w:t>That the</w:t>
      </w:r>
      <w:r>
        <w:rPr>
          <w:rFonts w:cs="Times New Roman"/>
          <w:color w:val="000000"/>
        </w:rPr>
        <w:t xml:space="preserve"> University Senate recommends</w:t>
      </w:r>
      <w:r w:rsidR="004E466C">
        <w:rPr>
          <w:rFonts w:cs="Times New Roman"/>
          <w:color w:val="000000"/>
        </w:rPr>
        <w:t xml:space="preserve"> </w:t>
      </w:r>
      <w:r w:rsidR="00283A94">
        <w:rPr>
          <w:rFonts w:cs="Times New Roman"/>
          <w:color w:val="000000"/>
        </w:rPr>
        <w:t>to the Rutgers administration four</w:t>
      </w:r>
      <w:r w:rsidR="004E466C">
        <w:rPr>
          <w:rFonts w:cs="Times New Roman"/>
          <w:color w:val="000000"/>
        </w:rPr>
        <w:t xml:space="preserve"> points of </w:t>
      </w:r>
      <w:r w:rsidR="00663A4F">
        <w:rPr>
          <w:rFonts w:cs="Times New Roman"/>
          <w:color w:val="000000"/>
        </w:rPr>
        <w:t>consideration</w:t>
      </w:r>
      <w:r>
        <w:rPr>
          <w:rFonts w:cs="Times New Roman"/>
          <w:color w:val="000000"/>
        </w:rPr>
        <w:t xml:space="preserve">: </w:t>
      </w:r>
    </w:p>
    <w:p w14:paraId="5C2A7C61" w14:textId="23468D47" w:rsidR="000E10D8" w:rsidRPr="004E466C" w:rsidRDefault="000E10D8" w:rsidP="004E466C">
      <w:pPr>
        <w:pStyle w:val="ListParagraph"/>
        <w:numPr>
          <w:ilvl w:val="0"/>
          <w:numId w:val="2"/>
        </w:numPr>
        <w:spacing w:before="100" w:beforeAutospacing="1" w:after="100" w:afterAutospacing="1"/>
        <w:rPr>
          <w:rFonts w:cs="Times New Roman"/>
          <w:color w:val="000000"/>
        </w:rPr>
      </w:pPr>
      <w:r w:rsidRPr="004E466C">
        <w:rPr>
          <w:rFonts w:cs="Times New Roman"/>
          <w:color w:val="000000"/>
        </w:rPr>
        <w:lastRenderedPageBreak/>
        <w:t>Rutgers University compensate Part Time Lecturers (</w:t>
      </w:r>
      <w:proofErr w:type="gramStart"/>
      <w:r w:rsidRPr="004E466C">
        <w:rPr>
          <w:rFonts w:cs="Times New Roman"/>
          <w:color w:val="000000"/>
        </w:rPr>
        <w:t xml:space="preserve">PTLs) </w:t>
      </w:r>
      <w:r w:rsidR="004E466C">
        <w:rPr>
          <w:rFonts w:cs="Times New Roman"/>
          <w:color w:val="000000"/>
        </w:rPr>
        <w:t xml:space="preserve"> with</w:t>
      </w:r>
      <w:proofErr w:type="gramEnd"/>
      <w:r w:rsidR="004E466C">
        <w:rPr>
          <w:rFonts w:cs="Times New Roman"/>
          <w:color w:val="000000"/>
        </w:rPr>
        <w:t xml:space="preserve"> </w:t>
      </w:r>
      <w:r w:rsidR="004E466C" w:rsidRPr="004E466C">
        <w:rPr>
          <w:b/>
          <w:bCs/>
        </w:rPr>
        <w:t>Equal pay for equal work -</w:t>
      </w:r>
      <w:r w:rsidR="004E466C">
        <w:t xml:space="preserve"> PTL salaries should be a prorated percentage (fractional appointments) of the NTT faculty in their department doing the same work. This pay parity should be based on the established FT teaching loads that departments have determined to be reasonable taking into consideration any service component or administrative work.</w:t>
      </w:r>
    </w:p>
    <w:p w14:paraId="64A6A70C" w14:textId="750619E9" w:rsidR="004E466C" w:rsidRPr="004E466C" w:rsidRDefault="004E466C" w:rsidP="004E466C">
      <w:pPr>
        <w:pStyle w:val="ListParagraph"/>
        <w:numPr>
          <w:ilvl w:val="0"/>
          <w:numId w:val="2"/>
        </w:numPr>
        <w:spacing w:before="100" w:beforeAutospacing="1" w:after="100" w:afterAutospacing="1"/>
        <w:rPr>
          <w:rFonts w:cs="Times New Roman"/>
          <w:color w:val="000000"/>
        </w:rPr>
      </w:pPr>
      <w:r>
        <w:t xml:space="preserve">Any PTL whose course load is equivalent to a department’s full-time NTT standard should be </w:t>
      </w:r>
      <w:r w:rsidRPr="004E466C">
        <w:rPr>
          <w:b/>
          <w:bCs/>
        </w:rPr>
        <w:t>considered as full-time status</w:t>
      </w:r>
      <w:r>
        <w:t>, with all benefits applying.</w:t>
      </w:r>
    </w:p>
    <w:p w14:paraId="061CF536" w14:textId="385C2076" w:rsidR="004E466C" w:rsidRPr="004E466C" w:rsidRDefault="004E466C" w:rsidP="004E466C">
      <w:pPr>
        <w:pStyle w:val="ListParagraph"/>
        <w:numPr>
          <w:ilvl w:val="0"/>
          <w:numId w:val="2"/>
        </w:numPr>
        <w:spacing w:before="100" w:beforeAutospacing="1" w:after="100" w:afterAutospacing="1"/>
        <w:rPr>
          <w:rFonts w:cs="Times New Roman"/>
          <w:color w:val="000000"/>
        </w:rPr>
      </w:pPr>
      <w:r w:rsidRPr="004E466C">
        <w:rPr>
          <w:b/>
          <w:bCs/>
        </w:rPr>
        <w:t>Job Security</w:t>
      </w:r>
      <w:r>
        <w:t xml:space="preserve"> - PTLs should only have semester-long appointments when last minute enrollment or faculty leaves necessitate such short-term planning. Annual appointments should be the norm with 2, 3, and 5-year appointments assigned with added service [and with a presumption of renewal].</w:t>
      </w:r>
    </w:p>
    <w:p w14:paraId="41561AC5" w14:textId="3673A479" w:rsidR="004E466C" w:rsidRPr="004E466C" w:rsidRDefault="00663A4F" w:rsidP="00663A4F">
      <w:pPr>
        <w:pStyle w:val="ListParagraph"/>
        <w:numPr>
          <w:ilvl w:val="0"/>
          <w:numId w:val="2"/>
        </w:numPr>
        <w:spacing w:before="100" w:beforeAutospacing="1" w:after="100" w:afterAutospacing="1"/>
        <w:rPr>
          <w:rFonts w:cs="Times New Roman"/>
          <w:color w:val="000000"/>
        </w:rPr>
      </w:pPr>
      <w:r w:rsidRPr="00663A4F">
        <w:rPr>
          <w:b/>
          <w:bCs/>
        </w:rPr>
        <w:t>Employer-paid health benefits</w:t>
      </w:r>
      <w:r>
        <w:t xml:space="preserve"> should be provided - these should be prorated if necessary to ensure PTLs enter classrooms without illness and have the health security needed to perform their work.</w:t>
      </w:r>
    </w:p>
    <w:sectPr w:rsidR="004E466C" w:rsidRPr="004E466C" w:rsidSect="00841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32D51"/>
    <w:multiLevelType w:val="hybridMultilevel"/>
    <w:tmpl w:val="7B12F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5E3DD6"/>
    <w:multiLevelType w:val="hybridMultilevel"/>
    <w:tmpl w:val="EBFA9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C45"/>
    <w:rsid w:val="00010F3A"/>
    <w:rsid w:val="00053B21"/>
    <w:rsid w:val="00097DB2"/>
    <w:rsid w:val="000B464D"/>
    <w:rsid w:val="000E10D8"/>
    <w:rsid w:val="000E24A9"/>
    <w:rsid w:val="00102FE2"/>
    <w:rsid w:val="00182452"/>
    <w:rsid w:val="001A11F7"/>
    <w:rsid w:val="001B450F"/>
    <w:rsid w:val="001D14A3"/>
    <w:rsid w:val="001D58FB"/>
    <w:rsid w:val="00283A94"/>
    <w:rsid w:val="002D0A2D"/>
    <w:rsid w:val="003251B6"/>
    <w:rsid w:val="00331C16"/>
    <w:rsid w:val="00357F0A"/>
    <w:rsid w:val="00394071"/>
    <w:rsid w:val="004164FD"/>
    <w:rsid w:val="004E466C"/>
    <w:rsid w:val="004F2772"/>
    <w:rsid w:val="00554F13"/>
    <w:rsid w:val="005E3AC0"/>
    <w:rsid w:val="00603BA2"/>
    <w:rsid w:val="00622534"/>
    <w:rsid w:val="006432F7"/>
    <w:rsid w:val="00656A4C"/>
    <w:rsid w:val="00663A4F"/>
    <w:rsid w:val="00665EF0"/>
    <w:rsid w:val="006B5EC2"/>
    <w:rsid w:val="00740A1F"/>
    <w:rsid w:val="00763B04"/>
    <w:rsid w:val="00764CD8"/>
    <w:rsid w:val="007A7100"/>
    <w:rsid w:val="007F7C45"/>
    <w:rsid w:val="00811BC5"/>
    <w:rsid w:val="00834AB5"/>
    <w:rsid w:val="00841700"/>
    <w:rsid w:val="00863E17"/>
    <w:rsid w:val="008834EE"/>
    <w:rsid w:val="00894643"/>
    <w:rsid w:val="008B49F0"/>
    <w:rsid w:val="008C1370"/>
    <w:rsid w:val="0090005F"/>
    <w:rsid w:val="0092527C"/>
    <w:rsid w:val="009E70E2"/>
    <w:rsid w:val="00A260CD"/>
    <w:rsid w:val="00A524B5"/>
    <w:rsid w:val="00A72363"/>
    <w:rsid w:val="00A90C5C"/>
    <w:rsid w:val="00B12814"/>
    <w:rsid w:val="00BE0D92"/>
    <w:rsid w:val="00BE7048"/>
    <w:rsid w:val="00C13A01"/>
    <w:rsid w:val="00C33EAA"/>
    <w:rsid w:val="00C52C5C"/>
    <w:rsid w:val="00C5412C"/>
    <w:rsid w:val="00CA0DC4"/>
    <w:rsid w:val="00D4020E"/>
    <w:rsid w:val="00DA05A3"/>
    <w:rsid w:val="00DA76BE"/>
    <w:rsid w:val="00E11B69"/>
    <w:rsid w:val="00E14C80"/>
    <w:rsid w:val="00E25E4A"/>
    <w:rsid w:val="00E34F3C"/>
    <w:rsid w:val="00ED2EB1"/>
    <w:rsid w:val="00F03119"/>
    <w:rsid w:val="00F26D3D"/>
    <w:rsid w:val="00F76890"/>
    <w:rsid w:val="00F93A89"/>
    <w:rsid w:val="00FA61AC"/>
    <w:rsid w:val="00FD71D0"/>
    <w:rsid w:val="00FE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D6C6"/>
  <w15:docId w15:val="{FEA267BA-D515-45C0-9589-993780A8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7C45"/>
  </w:style>
  <w:style w:type="character" w:styleId="Hyperlink">
    <w:name w:val="Hyperlink"/>
    <w:basedOn w:val="DefaultParagraphFont"/>
    <w:uiPriority w:val="99"/>
    <w:semiHidden/>
    <w:unhideWhenUsed/>
    <w:rsid w:val="007F7C45"/>
    <w:rPr>
      <w:color w:val="0000FF"/>
      <w:u w:val="single"/>
    </w:rPr>
  </w:style>
  <w:style w:type="paragraph" w:styleId="BalloonText">
    <w:name w:val="Balloon Text"/>
    <w:basedOn w:val="Normal"/>
    <w:link w:val="BalloonTextChar"/>
    <w:uiPriority w:val="99"/>
    <w:semiHidden/>
    <w:unhideWhenUsed/>
    <w:rsid w:val="00FA61AC"/>
    <w:rPr>
      <w:rFonts w:ascii="Tahoma" w:hAnsi="Tahoma" w:cs="Tahoma"/>
      <w:sz w:val="16"/>
      <w:szCs w:val="16"/>
    </w:rPr>
  </w:style>
  <w:style w:type="character" w:customStyle="1" w:styleId="BalloonTextChar">
    <w:name w:val="Balloon Text Char"/>
    <w:basedOn w:val="DefaultParagraphFont"/>
    <w:link w:val="BalloonText"/>
    <w:uiPriority w:val="99"/>
    <w:semiHidden/>
    <w:rsid w:val="00FA61AC"/>
    <w:rPr>
      <w:rFonts w:ascii="Tahoma" w:hAnsi="Tahoma" w:cs="Tahoma"/>
      <w:sz w:val="16"/>
      <w:szCs w:val="16"/>
    </w:rPr>
  </w:style>
  <w:style w:type="paragraph" w:styleId="ListParagraph">
    <w:name w:val="List Paragraph"/>
    <w:basedOn w:val="Normal"/>
    <w:uiPriority w:val="34"/>
    <w:qFormat/>
    <w:rsid w:val="000E10D8"/>
    <w:pPr>
      <w:ind w:left="720"/>
      <w:contextualSpacing/>
    </w:pPr>
  </w:style>
  <w:style w:type="paragraph" w:styleId="NoSpacing">
    <w:name w:val="No Spacing"/>
    <w:uiPriority w:val="1"/>
    <w:qFormat/>
    <w:rsid w:val="00097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2833">
      <w:bodyDiv w:val="1"/>
      <w:marLeft w:val="0"/>
      <w:marRight w:val="0"/>
      <w:marTop w:val="0"/>
      <w:marBottom w:val="0"/>
      <w:divBdr>
        <w:top w:val="none" w:sz="0" w:space="0" w:color="auto"/>
        <w:left w:val="none" w:sz="0" w:space="0" w:color="auto"/>
        <w:bottom w:val="none" w:sz="0" w:space="0" w:color="auto"/>
        <w:right w:val="none" w:sz="0" w:space="0" w:color="auto"/>
      </w:divBdr>
    </w:div>
    <w:div w:id="1128010565">
      <w:bodyDiv w:val="1"/>
      <w:marLeft w:val="0"/>
      <w:marRight w:val="0"/>
      <w:marTop w:val="0"/>
      <w:marBottom w:val="0"/>
      <w:divBdr>
        <w:top w:val="none" w:sz="0" w:space="0" w:color="auto"/>
        <w:left w:val="none" w:sz="0" w:space="0" w:color="auto"/>
        <w:bottom w:val="none" w:sz="0" w:space="0" w:color="auto"/>
        <w:right w:val="none" w:sz="0" w:space="0" w:color="auto"/>
      </w:divBdr>
      <w:divsChild>
        <w:div w:id="264505596">
          <w:marLeft w:val="0"/>
          <w:marRight w:val="0"/>
          <w:marTop w:val="0"/>
          <w:marBottom w:val="0"/>
          <w:divBdr>
            <w:top w:val="none" w:sz="0" w:space="0" w:color="auto"/>
            <w:left w:val="none" w:sz="0" w:space="0" w:color="auto"/>
            <w:bottom w:val="none" w:sz="0" w:space="0" w:color="auto"/>
            <w:right w:val="none" w:sz="0" w:space="0" w:color="auto"/>
          </w:divBdr>
          <w:divsChild>
            <w:div w:id="17866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BA334-E7DE-405A-9CE8-9613EF56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Thompson;Alex Settles</dc:creator>
  <cp:lastModifiedBy>Vicki Hewitt</cp:lastModifiedBy>
  <cp:revision>5</cp:revision>
  <cp:lastPrinted>2017-12-08T14:05:00Z</cp:lastPrinted>
  <dcterms:created xsi:type="dcterms:W3CDTF">2022-03-21T20:25:00Z</dcterms:created>
  <dcterms:modified xsi:type="dcterms:W3CDTF">2022-03-21T20:27:00Z</dcterms:modified>
</cp:coreProperties>
</file>