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D686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DRAFT Resolution on Preserving Diversity, Equity, and Inclusion (DEI) Infrastructure at Rutgers</w:t>
      </w:r>
    </w:p>
    <w:p w14:paraId="3BE68524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08D9B6F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Rutgers, The State University of New Jersey, stands as one of the most ethnically and culturally diverse public research universities in the United States, serving as a vital engine of social mobility for a global student body; and</w:t>
      </w:r>
    </w:p>
    <w:p w14:paraId="719962DC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390D97B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proofErr w:type="gramEnd"/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Rutgers’ identity as a </w:t>
      </w: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land-grant institution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carries a fundamental mandate to provide accessible, inclusive education to all citizens of the State of New Jersey, regardless of background, identity, or socioeconomic status; and</w:t>
      </w:r>
    </w:p>
    <w:p w14:paraId="56C4D0C1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6F3E33A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the university’s history is marked by a storied commitment to progress, from the landmark 1969 Conklin Hall liberation which transformed Rutgers-Newark into a model of urban excellence, to our </w:t>
      </w:r>
      <w:proofErr w:type="gramStart"/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current status</w:t>
      </w:r>
      <w:proofErr w:type="gramEnd"/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as a national leader in diversity-related research and pedagogy; and</w:t>
      </w:r>
    </w:p>
    <w:p w14:paraId="4DD53F3B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56113F8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Diversity, Equity, and Inclusion (DEI) programs, titles, and departmental offices are not merely symbolic, but provide the essential infrastructure required to support recruitment, retention, and the well-being of underrepresented faculty, staff, and students; and</w:t>
      </w:r>
    </w:p>
    <w:p w14:paraId="3749F1F0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847DA26" w14:textId="77777777" w:rsidR="00B30B8E" w:rsidRDefault="00B30B8E" w:rsidP="00B30B8E">
      <w:pPr>
        <w:spacing w:after="0" w:line="240" w:lineRule="auto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gramStart"/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proofErr w:type="gramEnd"/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the removal or "rebranding" of DEI offices and the scrubbing of inclusive language from university websites diminishes the visibility of marginalized communities and signals a retreat from the university’s core values of beloved community and academic excellence; and</w:t>
      </w:r>
    </w:p>
    <w:p w14:paraId="09EAA2CC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788C178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WHEREAS,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a diverse and inclusive environment is a prerequisite for rigorous intellectual inquiry, ensuring that a broad range of perspectives informs our research and prepares our students for leadership in a diverse </w:t>
      </w:r>
      <w:proofErr w:type="gramStart"/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society;</w:t>
      </w:r>
      <w:proofErr w:type="gramEnd"/>
    </w:p>
    <w:p w14:paraId="4472CE05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3565CDA" w14:textId="77777777" w:rsidR="00B30B8E" w:rsidRPr="00B30B8E" w:rsidRDefault="00B30B8E" w:rsidP="00B30B8E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THEREFORE, BE IT RESOLVED THAT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the Rutgers University Senate:</w:t>
      </w:r>
    </w:p>
    <w:p w14:paraId="2334D22A" w14:textId="77777777" w:rsidR="00B30B8E" w:rsidRPr="00B30B8E" w:rsidRDefault="00B30B8E" w:rsidP="00B30B8E">
      <w:pPr>
        <w:spacing w:after="0" w:line="276" w:lineRule="atLeast"/>
        <w:ind w:left="216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 w:rsidRPr="00B30B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Affirms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its unwavering support for the continuation and robust funding of Diversity, Equity, and Inclusion programs, departments, and administrative titles across all campuses.</w:t>
      </w:r>
    </w:p>
    <w:p w14:paraId="3C6F6D39" w14:textId="77777777" w:rsidR="00B30B8E" w:rsidRPr="00B30B8E" w:rsidRDefault="00B30B8E" w:rsidP="00B30B8E">
      <w:pPr>
        <w:spacing w:after="0" w:line="276" w:lineRule="atLeast"/>
        <w:ind w:left="216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 w:rsidRPr="00B30B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Opposes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any efforts to remove, obscure, or dilute DEI-related content from university websites, organizational charts, or mission statements in response to external political pressures.</w:t>
      </w:r>
    </w:p>
    <w:p w14:paraId="19BE06FD" w14:textId="77777777" w:rsidR="00B30B8E" w:rsidRPr="00B30B8E" w:rsidRDefault="00B30B8E" w:rsidP="00B30B8E">
      <w:pPr>
        <w:spacing w:after="0" w:line="276" w:lineRule="atLeast"/>
        <w:ind w:left="216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3.</w:t>
      </w:r>
      <w:r w:rsidRPr="00B30B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Calls upon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the University Administration to maintain transparency and consult with the Senate and university leadership before any structural changes are made to offices dedicated to equity and inclusion.</w:t>
      </w:r>
    </w:p>
    <w:p w14:paraId="2A1EE53D" w14:textId="77777777" w:rsidR="00B30B8E" w:rsidRPr="00B30B8E" w:rsidRDefault="00B30B8E" w:rsidP="00B30B8E">
      <w:pPr>
        <w:spacing w:after="0" w:line="276" w:lineRule="atLeast"/>
        <w:ind w:left="2160" w:hanging="36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4.</w:t>
      </w:r>
      <w:r w:rsidRPr="00B30B8E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   </w:t>
      </w:r>
      <w:r w:rsidRPr="00B30B8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Recommit</w:t>
      </w: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the university to its land-grant mission by ensuring that Rutgers remains a sanctuary for diverse thought and a leader in the pursuit of institutional equity.</w:t>
      </w:r>
    </w:p>
    <w:p w14:paraId="2C31A29B" w14:textId="540D02BC" w:rsidR="005E155F" w:rsidRPr="00834FBA" w:rsidRDefault="00B30B8E" w:rsidP="00834FBA">
      <w:pPr>
        <w:spacing w:after="0" w:line="240" w:lineRule="auto"/>
        <w:ind w:left="72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0B8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sectPr w:rsidR="005E155F" w:rsidRPr="00834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7E"/>
    <w:rsid w:val="00343B7E"/>
    <w:rsid w:val="005E155F"/>
    <w:rsid w:val="00730A3E"/>
    <w:rsid w:val="00834FBA"/>
    <w:rsid w:val="00AB5B0F"/>
    <w:rsid w:val="00B30B8E"/>
    <w:rsid w:val="00B3551E"/>
    <w:rsid w:val="00BB4025"/>
    <w:rsid w:val="00F2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EAB77"/>
  <w15:chartTrackingRefBased/>
  <w15:docId w15:val="{DD56E466-73A9-0149-AAB0-3828C380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7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3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Cooper</dc:creator>
  <cp:keywords/>
  <dc:description/>
  <cp:lastModifiedBy>Taryn Cooper</cp:lastModifiedBy>
  <cp:revision>8</cp:revision>
  <dcterms:created xsi:type="dcterms:W3CDTF">2026-03-02T18:28:00Z</dcterms:created>
  <dcterms:modified xsi:type="dcterms:W3CDTF">2026-03-02T18:53:00Z</dcterms:modified>
</cp:coreProperties>
</file>